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77" w:rsidRDefault="00166177" w:rsidP="00166177">
      <w:pPr>
        <w:rPr>
          <w:b/>
        </w:rPr>
      </w:pPr>
      <w:r>
        <w:rPr>
          <w:b/>
        </w:rPr>
        <w:t>3. Организационный раздел Адаптированной основной образовательной программы начального общего образования для обучающихся с легкой умственной отсталостью (вариант1</w:t>
      </w:r>
      <w:proofErr w:type="gramStart"/>
      <w:r>
        <w:rPr>
          <w:b/>
        </w:rPr>
        <w:t>)  (</w:t>
      </w:r>
      <w:proofErr w:type="gramEnd"/>
      <w:r>
        <w:rPr>
          <w:b/>
        </w:rPr>
        <w:t xml:space="preserve">Утверждена Приказом по ОО от </w:t>
      </w:r>
      <w:r w:rsidR="00032773">
        <w:rPr>
          <w:b/>
        </w:rPr>
        <w:t>29 августа</w:t>
      </w:r>
      <w:r>
        <w:rPr>
          <w:b/>
        </w:rPr>
        <w:t xml:space="preserve"> 202</w:t>
      </w:r>
      <w:r w:rsidR="00032773">
        <w:rPr>
          <w:b/>
        </w:rPr>
        <w:t>3</w:t>
      </w:r>
      <w:r>
        <w:rPr>
          <w:b/>
        </w:rPr>
        <w:t xml:space="preserve"> года приказ №</w:t>
      </w:r>
      <w:r w:rsidR="00032773">
        <w:rPr>
          <w:b/>
        </w:rPr>
        <w:t>36</w:t>
      </w:r>
      <w:r>
        <w:rPr>
          <w:b/>
        </w:rPr>
        <w:t xml:space="preserve"> )</w:t>
      </w:r>
    </w:p>
    <w:p w:rsidR="00166177" w:rsidRDefault="00166177" w:rsidP="00166177">
      <w:pPr>
        <w:rPr>
          <w:b/>
        </w:rPr>
      </w:pPr>
    </w:p>
    <w:p w:rsidR="00166177" w:rsidRDefault="00166177" w:rsidP="000940AD">
      <w:pPr>
        <w:jc w:val="center"/>
        <w:rPr>
          <w:b/>
        </w:rPr>
      </w:pPr>
      <w:r>
        <w:rPr>
          <w:b/>
        </w:rPr>
        <w:t>3.1.Учебный</w:t>
      </w:r>
      <w:r>
        <w:rPr>
          <w:b/>
          <w:spacing w:val="2"/>
        </w:rPr>
        <w:t xml:space="preserve"> </w:t>
      </w:r>
      <w:r>
        <w:rPr>
          <w:b/>
        </w:rPr>
        <w:t>план</w:t>
      </w:r>
      <w:r>
        <w:rPr>
          <w:b/>
          <w:spacing w:val="2"/>
        </w:rPr>
        <w:t xml:space="preserve"> </w:t>
      </w:r>
      <w:r>
        <w:rPr>
          <w:b/>
        </w:rPr>
        <w:t>индивидуального</w:t>
      </w:r>
      <w:r>
        <w:rPr>
          <w:b/>
          <w:spacing w:val="7"/>
        </w:rPr>
        <w:t xml:space="preserve"> </w:t>
      </w:r>
      <w:r>
        <w:rPr>
          <w:b/>
        </w:rPr>
        <w:t>обучения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4"/>
        </w:rPr>
        <w:t xml:space="preserve"> </w:t>
      </w:r>
      <w:r>
        <w:rPr>
          <w:b/>
        </w:rPr>
        <w:t>дому</w:t>
      </w:r>
      <w:r>
        <w:rPr>
          <w:b/>
          <w:spacing w:val="1"/>
        </w:rPr>
        <w:t xml:space="preserve"> </w:t>
      </w:r>
      <w:r>
        <w:rPr>
          <w:b/>
        </w:rPr>
        <w:t>обучающ</w:t>
      </w:r>
      <w:r w:rsidR="0015590A">
        <w:rPr>
          <w:b/>
        </w:rPr>
        <w:t>и</w:t>
      </w:r>
      <w:bookmarkStart w:id="0" w:name="_GoBack"/>
      <w:bookmarkEnd w:id="0"/>
      <w:r w:rsidR="00032773">
        <w:rPr>
          <w:b/>
        </w:rPr>
        <w:t>хся</w:t>
      </w:r>
      <w:r>
        <w:rPr>
          <w:b/>
          <w:spacing w:val="49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легкой </w:t>
      </w:r>
      <w:r>
        <w:rPr>
          <w:b/>
        </w:rPr>
        <w:t>умственной</w:t>
      </w:r>
      <w:r>
        <w:rPr>
          <w:b/>
          <w:spacing w:val="-6"/>
        </w:rPr>
        <w:t xml:space="preserve"> </w:t>
      </w:r>
      <w:r>
        <w:rPr>
          <w:b/>
        </w:rPr>
        <w:t>отсталостью</w:t>
      </w:r>
      <w:r>
        <w:rPr>
          <w:b/>
          <w:spacing w:val="-8"/>
        </w:rPr>
        <w:t xml:space="preserve"> </w:t>
      </w:r>
      <w:r>
        <w:rPr>
          <w:b/>
        </w:rPr>
        <w:t>(интеллектуальными</w:t>
      </w:r>
      <w:r>
        <w:rPr>
          <w:b/>
          <w:spacing w:val="-7"/>
        </w:rPr>
        <w:t xml:space="preserve"> </w:t>
      </w:r>
      <w:r>
        <w:rPr>
          <w:b/>
        </w:rPr>
        <w:t>нарушениями)</w:t>
      </w:r>
      <w:r w:rsidR="000940AD">
        <w:rPr>
          <w:b/>
        </w:rPr>
        <w:t xml:space="preserve"> </w:t>
      </w:r>
      <w:r>
        <w:rPr>
          <w:b/>
        </w:rPr>
        <w:t>(I вариант)</w:t>
      </w:r>
    </w:p>
    <w:p w:rsidR="00166177" w:rsidRPr="000940AD" w:rsidRDefault="000940AD" w:rsidP="00166177">
      <w:pPr>
        <w:pStyle w:val="a3"/>
        <w:jc w:val="left"/>
        <w:rPr>
          <w:b/>
        </w:rPr>
      </w:pPr>
      <w:bookmarkStart w:id="1" w:name="на_2021-2022учебный_год"/>
      <w:bookmarkEnd w:id="1"/>
      <w:r>
        <w:rPr>
          <w:b/>
          <w:sz w:val="20"/>
        </w:rPr>
        <w:t xml:space="preserve">                                          </w:t>
      </w:r>
      <w:r w:rsidRPr="000940AD">
        <w:rPr>
          <w:b/>
        </w:rPr>
        <w:t>для 1-4 классов МБОУ «Нижнекулойская средняя школа»</w:t>
      </w:r>
    </w:p>
    <w:p w:rsidR="00166177" w:rsidRDefault="00166177" w:rsidP="00166177">
      <w:pPr>
        <w:pStyle w:val="a3"/>
        <w:jc w:val="left"/>
        <w:rPr>
          <w:b/>
          <w:sz w:val="20"/>
        </w:rPr>
      </w:pPr>
    </w:p>
    <w:p w:rsidR="00166177" w:rsidRDefault="00166177" w:rsidP="00166177">
      <w:pPr>
        <w:pStyle w:val="a3"/>
        <w:jc w:val="left"/>
        <w:rPr>
          <w:b/>
          <w:sz w:val="20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012"/>
        <w:gridCol w:w="3201"/>
        <w:gridCol w:w="994"/>
        <w:gridCol w:w="850"/>
        <w:gridCol w:w="853"/>
        <w:gridCol w:w="850"/>
        <w:gridCol w:w="817"/>
      </w:tblGrid>
      <w:tr w:rsidR="00166177" w:rsidTr="00166177">
        <w:trPr>
          <w:trHeight w:val="251"/>
        </w:trPr>
        <w:tc>
          <w:tcPr>
            <w:tcW w:w="2012" w:type="dxa"/>
            <w:vMerge w:val="restart"/>
          </w:tcPr>
          <w:p w:rsidR="00166177" w:rsidRPr="00166177" w:rsidRDefault="00166177" w:rsidP="00166177">
            <w:pPr>
              <w:pStyle w:val="a6"/>
              <w:rPr>
                <w:b/>
              </w:rPr>
            </w:pPr>
            <w:r w:rsidRPr="00166177">
              <w:rPr>
                <w:b/>
              </w:rPr>
              <w:t>Предметные</w:t>
            </w:r>
            <w:r w:rsidRPr="00166177">
              <w:rPr>
                <w:b/>
                <w:spacing w:val="-57"/>
              </w:rPr>
              <w:t xml:space="preserve"> </w:t>
            </w:r>
            <w:r w:rsidRPr="00166177">
              <w:rPr>
                <w:b/>
              </w:rPr>
              <w:t>области</w:t>
            </w:r>
          </w:p>
        </w:tc>
        <w:tc>
          <w:tcPr>
            <w:tcW w:w="3201" w:type="dxa"/>
            <w:vMerge w:val="restart"/>
          </w:tcPr>
          <w:p w:rsidR="00166177" w:rsidRPr="00166177" w:rsidRDefault="00A72692" w:rsidP="00166177">
            <w:pPr>
              <w:pStyle w:val="a6"/>
              <w:rPr>
                <w:b/>
              </w:rPr>
            </w:pPr>
            <w:r>
              <w:rPr>
                <w:b/>
                <w:sz w:val="22"/>
              </w:rPr>
              <w:t xml:space="preserve">      </w:t>
            </w:r>
            <w:r w:rsidR="00166177" w:rsidRPr="00166177">
              <w:rPr>
                <w:b/>
                <w:sz w:val="22"/>
              </w:rPr>
              <w:t>Учебные</w:t>
            </w:r>
            <w:r w:rsidR="00166177" w:rsidRPr="00166177">
              <w:rPr>
                <w:b/>
                <w:spacing w:val="-5"/>
                <w:sz w:val="22"/>
              </w:rPr>
              <w:t xml:space="preserve"> </w:t>
            </w:r>
            <w:r w:rsidR="00166177" w:rsidRPr="00166177">
              <w:rPr>
                <w:b/>
                <w:sz w:val="22"/>
              </w:rPr>
              <w:t>предметы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364" w:type="dxa"/>
            <w:gridSpan w:val="5"/>
          </w:tcPr>
          <w:p w:rsidR="00166177" w:rsidRPr="00166177" w:rsidRDefault="00A72692" w:rsidP="00166177">
            <w:pPr>
              <w:pStyle w:val="a6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</w:t>
            </w:r>
            <w:r w:rsidR="00166177" w:rsidRPr="00166177">
              <w:rPr>
                <w:b/>
                <w:sz w:val="22"/>
              </w:rPr>
              <w:t>Классы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66177" w:rsidTr="00166177">
        <w:trPr>
          <w:trHeight w:val="321"/>
        </w:trPr>
        <w:tc>
          <w:tcPr>
            <w:tcW w:w="2012" w:type="dxa"/>
            <w:vMerge/>
          </w:tcPr>
          <w:p w:rsidR="00166177" w:rsidRDefault="00166177" w:rsidP="00166177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</w:tcPr>
          <w:p w:rsidR="00166177" w:rsidRDefault="00166177" w:rsidP="00166177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166177" w:rsidRPr="00166177" w:rsidRDefault="00166177" w:rsidP="00166177">
            <w:pPr>
              <w:pStyle w:val="a6"/>
              <w:rPr>
                <w:b/>
                <w:vertAlign w:val="superscript"/>
              </w:rPr>
            </w:pPr>
            <w:r w:rsidRPr="00166177">
              <w:rPr>
                <w:b/>
                <w:position w:val="-8"/>
              </w:rPr>
              <w:t>1</w:t>
            </w:r>
            <w:r w:rsidRPr="00166177">
              <w:rPr>
                <w:b/>
                <w:position w:val="-8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166177" w:rsidRPr="00166177" w:rsidRDefault="00166177" w:rsidP="00166177">
            <w:pPr>
              <w:pStyle w:val="a6"/>
              <w:rPr>
                <w:b/>
              </w:rPr>
            </w:pPr>
            <w:r w:rsidRPr="00166177">
              <w:rPr>
                <w:b/>
              </w:rPr>
              <w:t>1</w:t>
            </w:r>
          </w:p>
        </w:tc>
        <w:tc>
          <w:tcPr>
            <w:tcW w:w="853" w:type="dxa"/>
          </w:tcPr>
          <w:p w:rsidR="00166177" w:rsidRPr="00166177" w:rsidRDefault="00166177" w:rsidP="00166177">
            <w:pPr>
              <w:pStyle w:val="a6"/>
              <w:rPr>
                <w:b/>
                <w:vertAlign w:val="subscript"/>
              </w:rPr>
            </w:pPr>
            <w:r w:rsidRPr="00166177">
              <w:rPr>
                <w:b/>
              </w:rPr>
              <w:t>2</w:t>
            </w:r>
          </w:p>
        </w:tc>
        <w:tc>
          <w:tcPr>
            <w:tcW w:w="850" w:type="dxa"/>
          </w:tcPr>
          <w:p w:rsidR="00166177" w:rsidRPr="00166177" w:rsidRDefault="00166177" w:rsidP="00166177">
            <w:pPr>
              <w:pStyle w:val="a6"/>
              <w:rPr>
                <w:b/>
              </w:rPr>
            </w:pPr>
            <w:r w:rsidRPr="00166177">
              <w:rPr>
                <w:b/>
              </w:rPr>
              <w:t>3</w:t>
            </w:r>
          </w:p>
        </w:tc>
        <w:tc>
          <w:tcPr>
            <w:tcW w:w="817" w:type="dxa"/>
          </w:tcPr>
          <w:p w:rsidR="00166177" w:rsidRPr="00166177" w:rsidRDefault="00166177" w:rsidP="00166177">
            <w:pPr>
              <w:pStyle w:val="a6"/>
              <w:rPr>
                <w:b/>
              </w:rPr>
            </w:pPr>
            <w:r w:rsidRPr="00166177">
              <w:rPr>
                <w:b/>
              </w:rPr>
              <w:t>4</w:t>
            </w:r>
          </w:p>
        </w:tc>
      </w:tr>
      <w:tr w:rsidR="008730F5" w:rsidTr="00166177">
        <w:trPr>
          <w:trHeight w:val="256"/>
        </w:trPr>
        <w:tc>
          <w:tcPr>
            <w:tcW w:w="2012" w:type="dxa"/>
          </w:tcPr>
          <w:p w:rsidR="008730F5" w:rsidRPr="008730F5" w:rsidRDefault="008730F5" w:rsidP="00166177">
            <w:pPr>
              <w:pStyle w:val="a6"/>
              <w:rPr>
                <w:b/>
              </w:rPr>
            </w:pPr>
            <w:r w:rsidRPr="008730F5">
              <w:rPr>
                <w:b/>
              </w:rPr>
              <w:t>Обязательная часть</w:t>
            </w:r>
          </w:p>
        </w:tc>
        <w:tc>
          <w:tcPr>
            <w:tcW w:w="3201" w:type="dxa"/>
          </w:tcPr>
          <w:p w:rsidR="008730F5" w:rsidRDefault="008730F5" w:rsidP="00166177">
            <w:pPr>
              <w:pStyle w:val="a6"/>
            </w:pPr>
          </w:p>
        </w:tc>
        <w:tc>
          <w:tcPr>
            <w:tcW w:w="994" w:type="dxa"/>
          </w:tcPr>
          <w:p w:rsidR="008730F5" w:rsidRDefault="008730F5" w:rsidP="00166177">
            <w:pPr>
              <w:pStyle w:val="a6"/>
            </w:pPr>
          </w:p>
        </w:tc>
        <w:tc>
          <w:tcPr>
            <w:tcW w:w="850" w:type="dxa"/>
          </w:tcPr>
          <w:p w:rsidR="008730F5" w:rsidRDefault="008730F5" w:rsidP="00166177">
            <w:pPr>
              <w:pStyle w:val="a6"/>
            </w:pPr>
          </w:p>
        </w:tc>
        <w:tc>
          <w:tcPr>
            <w:tcW w:w="853" w:type="dxa"/>
          </w:tcPr>
          <w:p w:rsidR="008730F5" w:rsidRDefault="008730F5" w:rsidP="00166177">
            <w:pPr>
              <w:pStyle w:val="a6"/>
            </w:pPr>
          </w:p>
        </w:tc>
        <w:tc>
          <w:tcPr>
            <w:tcW w:w="850" w:type="dxa"/>
          </w:tcPr>
          <w:p w:rsidR="008730F5" w:rsidRDefault="008730F5" w:rsidP="00166177">
            <w:pPr>
              <w:pStyle w:val="a6"/>
            </w:pPr>
          </w:p>
        </w:tc>
        <w:tc>
          <w:tcPr>
            <w:tcW w:w="817" w:type="dxa"/>
          </w:tcPr>
          <w:p w:rsidR="008730F5" w:rsidRDefault="008730F5" w:rsidP="00166177">
            <w:pPr>
              <w:pStyle w:val="a6"/>
            </w:pPr>
          </w:p>
        </w:tc>
      </w:tr>
      <w:tr w:rsidR="00166177" w:rsidTr="00166177">
        <w:trPr>
          <w:trHeight w:val="256"/>
        </w:trPr>
        <w:tc>
          <w:tcPr>
            <w:tcW w:w="2012" w:type="dxa"/>
            <w:vMerge w:val="restart"/>
          </w:tcPr>
          <w:p w:rsidR="00166177" w:rsidRDefault="00166177" w:rsidP="00166177">
            <w:pPr>
              <w:pStyle w:val="a6"/>
            </w:pPr>
            <w:r>
              <w:t>Язык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  <w:p w:rsidR="00166177" w:rsidRDefault="00166177" w:rsidP="00166177">
            <w:pPr>
              <w:pStyle w:val="a6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практика</w:t>
            </w:r>
          </w:p>
        </w:tc>
        <w:tc>
          <w:tcPr>
            <w:tcW w:w="3201" w:type="dxa"/>
          </w:tcPr>
          <w:p w:rsidR="00166177" w:rsidRDefault="00166177" w:rsidP="00166177">
            <w:pPr>
              <w:pStyle w:val="a6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 w:rsidR="008730F5">
              <w:t xml:space="preserve"> </w:t>
            </w:r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</w:tr>
      <w:tr w:rsidR="00166177" w:rsidTr="00166177">
        <w:trPr>
          <w:trHeight w:val="257"/>
        </w:trPr>
        <w:tc>
          <w:tcPr>
            <w:tcW w:w="2012" w:type="dxa"/>
            <w:vMerge/>
          </w:tcPr>
          <w:p w:rsidR="00166177" w:rsidRDefault="00166177" w:rsidP="00166177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3201" w:type="dxa"/>
          </w:tcPr>
          <w:p w:rsidR="00166177" w:rsidRDefault="00166177" w:rsidP="00166177">
            <w:pPr>
              <w:pStyle w:val="a6"/>
            </w:pPr>
            <w:r>
              <w:t>Чтение</w:t>
            </w:r>
            <w:r w:rsidR="008730F5">
              <w:t xml:space="preserve"> </w:t>
            </w:r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</w:tr>
      <w:tr w:rsidR="00166177" w:rsidTr="00166177">
        <w:trPr>
          <w:trHeight w:val="294"/>
        </w:trPr>
        <w:tc>
          <w:tcPr>
            <w:tcW w:w="2012" w:type="dxa"/>
            <w:vMerge/>
          </w:tcPr>
          <w:p w:rsidR="00166177" w:rsidRDefault="00166177" w:rsidP="00166177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3201" w:type="dxa"/>
          </w:tcPr>
          <w:p w:rsidR="00166177" w:rsidRDefault="00166177" w:rsidP="00166177">
            <w:pPr>
              <w:pStyle w:val="a6"/>
            </w:pPr>
            <w:r>
              <w:t>Речевая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  <w:r w:rsidR="008730F5">
              <w:t xml:space="preserve"> </w:t>
            </w:r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</w:tr>
      <w:tr w:rsidR="00166177" w:rsidTr="00166177">
        <w:trPr>
          <w:trHeight w:val="256"/>
        </w:trPr>
        <w:tc>
          <w:tcPr>
            <w:tcW w:w="2012" w:type="dxa"/>
          </w:tcPr>
          <w:p w:rsidR="00166177" w:rsidRDefault="00166177" w:rsidP="00166177">
            <w:pPr>
              <w:pStyle w:val="a6"/>
            </w:pPr>
            <w:r>
              <w:t>Математика</w:t>
            </w:r>
            <w:r w:rsidR="008730F5">
              <w:t xml:space="preserve"> </w:t>
            </w:r>
          </w:p>
        </w:tc>
        <w:tc>
          <w:tcPr>
            <w:tcW w:w="3201" w:type="dxa"/>
          </w:tcPr>
          <w:p w:rsidR="00166177" w:rsidRDefault="00166177" w:rsidP="00166177">
            <w:pPr>
              <w:pStyle w:val="a6"/>
            </w:pPr>
            <w:r>
              <w:t>Математика</w:t>
            </w:r>
            <w:r w:rsidR="008730F5">
              <w:t xml:space="preserve"> </w:t>
            </w:r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2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2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2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2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2</w:t>
            </w:r>
          </w:p>
        </w:tc>
      </w:tr>
      <w:tr w:rsidR="00166177" w:rsidTr="00166177">
        <w:trPr>
          <w:trHeight w:val="256"/>
        </w:trPr>
        <w:tc>
          <w:tcPr>
            <w:tcW w:w="2012" w:type="dxa"/>
          </w:tcPr>
          <w:p w:rsidR="00166177" w:rsidRDefault="00166177" w:rsidP="00166177">
            <w:pPr>
              <w:pStyle w:val="a6"/>
            </w:pPr>
            <w:r>
              <w:t>Естествознание</w:t>
            </w:r>
            <w:r w:rsidR="008730F5">
              <w:t xml:space="preserve"> </w:t>
            </w:r>
          </w:p>
        </w:tc>
        <w:tc>
          <w:tcPr>
            <w:tcW w:w="3201" w:type="dxa"/>
          </w:tcPr>
          <w:p w:rsidR="00166177" w:rsidRDefault="00166177" w:rsidP="00166177">
            <w:pPr>
              <w:pStyle w:val="a6"/>
            </w:pPr>
            <w:r>
              <w:t>Мир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природы</w:t>
            </w:r>
            <w:r>
              <w:rPr>
                <w:spacing w:val="-6"/>
              </w:rPr>
              <w:t xml:space="preserve"> </w:t>
            </w:r>
            <w:r w:rsidR="008730F5">
              <w:rPr>
                <w:spacing w:val="-6"/>
              </w:rPr>
              <w:t xml:space="preserve"> </w:t>
            </w:r>
            <w:r>
              <w:t>и</w:t>
            </w:r>
            <w:proofErr w:type="gramEnd"/>
            <w:r>
              <w:t xml:space="preserve"> </w:t>
            </w:r>
            <w:r w:rsidR="008730F5">
              <w:t xml:space="preserve"> </w:t>
            </w:r>
            <w:r>
              <w:t>человека</w:t>
            </w:r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</w:tr>
      <w:tr w:rsidR="00166177" w:rsidTr="00166177">
        <w:trPr>
          <w:trHeight w:val="256"/>
        </w:trPr>
        <w:tc>
          <w:tcPr>
            <w:tcW w:w="2012" w:type="dxa"/>
            <w:vMerge w:val="restart"/>
          </w:tcPr>
          <w:p w:rsidR="00166177" w:rsidRDefault="00166177" w:rsidP="00166177">
            <w:pPr>
              <w:pStyle w:val="a6"/>
            </w:pPr>
            <w:r>
              <w:t>Искусство</w:t>
            </w:r>
            <w:r w:rsidR="008730F5">
              <w:t xml:space="preserve"> </w:t>
            </w:r>
          </w:p>
        </w:tc>
        <w:tc>
          <w:tcPr>
            <w:tcW w:w="3201" w:type="dxa"/>
          </w:tcPr>
          <w:p w:rsidR="00166177" w:rsidRDefault="00166177" w:rsidP="00166177">
            <w:pPr>
              <w:pStyle w:val="a6"/>
            </w:pPr>
            <w:r>
              <w:t>Музыка</w:t>
            </w:r>
            <w:r w:rsidR="008730F5">
              <w:t xml:space="preserve"> </w:t>
            </w:r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</w:tr>
      <w:tr w:rsidR="00166177" w:rsidTr="00166177">
        <w:trPr>
          <w:trHeight w:val="529"/>
        </w:trPr>
        <w:tc>
          <w:tcPr>
            <w:tcW w:w="2012" w:type="dxa"/>
            <w:vMerge/>
          </w:tcPr>
          <w:p w:rsidR="00166177" w:rsidRDefault="00166177" w:rsidP="00166177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3201" w:type="dxa"/>
          </w:tcPr>
          <w:p w:rsidR="00166177" w:rsidRDefault="00166177" w:rsidP="008730F5">
            <w:pPr>
              <w:pStyle w:val="a6"/>
            </w:pPr>
            <w:r>
              <w:t>Изобразительное</w:t>
            </w:r>
            <w:r w:rsidR="008730F5">
              <w:rPr>
                <w:spacing w:val="-57"/>
              </w:rPr>
              <w:t xml:space="preserve">             </w:t>
            </w:r>
            <w:r>
              <w:t>искусство</w:t>
            </w:r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0,5</w:t>
            </w:r>
          </w:p>
        </w:tc>
      </w:tr>
      <w:tr w:rsidR="00166177" w:rsidTr="00166177">
        <w:trPr>
          <w:trHeight w:val="513"/>
        </w:trPr>
        <w:tc>
          <w:tcPr>
            <w:tcW w:w="2012" w:type="dxa"/>
          </w:tcPr>
          <w:p w:rsidR="00166177" w:rsidRDefault="00166177" w:rsidP="00166177">
            <w:pPr>
              <w:pStyle w:val="a6"/>
            </w:pPr>
            <w:r>
              <w:t>Физическая</w:t>
            </w:r>
            <w:r>
              <w:rPr>
                <w:spacing w:val="-57"/>
              </w:rPr>
              <w:t xml:space="preserve"> </w:t>
            </w:r>
            <w:r>
              <w:t>культура</w:t>
            </w:r>
            <w:r w:rsidR="008730F5">
              <w:t xml:space="preserve"> </w:t>
            </w:r>
          </w:p>
        </w:tc>
        <w:tc>
          <w:tcPr>
            <w:tcW w:w="3201" w:type="dxa"/>
          </w:tcPr>
          <w:p w:rsidR="00166177" w:rsidRDefault="00166177" w:rsidP="00166177">
            <w:pPr>
              <w:pStyle w:val="a6"/>
            </w:pPr>
            <w:proofErr w:type="gramStart"/>
            <w:r>
              <w:t>Физическая</w:t>
            </w:r>
            <w:r>
              <w:rPr>
                <w:spacing w:val="-9"/>
              </w:rPr>
              <w:t xml:space="preserve"> </w:t>
            </w:r>
            <w:r w:rsidR="008730F5">
              <w:rPr>
                <w:spacing w:val="-9"/>
              </w:rPr>
              <w:t xml:space="preserve"> </w:t>
            </w:r>
            <w:r>
              <w:t>культура</w:t>
            </w:r>
            <w:proofErr w:type="gramEnd"/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</w:tr>
      <w:tr w:rsidR="00166177" w:rsidTr="00166177">
        <w:trPr>
          <w:trHeight w:val="258"/>
        </w:trPr>
        <w:tc>
          <w:tcPr>
            <w:tcW w:w="2012" w:type="dxa"/>
          </w:tcPr>
          <w:p w:rsidR="00166177" w:rsidRDefault="00166177" w:rsidP="00166177">
            <w:pPr>
              <w:pStyle w:val="a6"/>
            </w:pPr>
            <w:r>
              <w:t>Технология</w:t>
            </w:r>
          </w:p>
        </w:tc>
        <w:tc>
          <w:tcPr>
            <w:tcW w:w="3201" w:type="dxa"/>
          </w:tcPr>
          <w:p w:rsidR="00166177" w:rsidRDefault="00166177" w:rsidP="00166177">
            <w:pPr>
              <w:pStyle w:val="a6"/>
            </w:pPr>
            <w:proofErr w:type="gramStart"/>
            <w:r>
              <w:t>Ручной</w:t>
            </w:r>
            <w:r>
              <w:rPr>
                <w:spacing w:val="-5"/>
              </w:rPr>
              <w:t xml:space="preserve"> </w:t>
            </w:r>
            <w:r w:rsidR="008730F5">
              <w:rPr>
                <w:spacing w:val="-5"/>
              </w:rPr>
              <w:t xml:space="preserve"> </w:t>
            </w:r>
            <w:r>
              <w:t>труд</w:t>
            </w:r>
            <w:proofErr w:type="gramEnd"/>
          </w:p>
        </w:tc>
        <w:tc>
          <w:tcPr>
            <w:tcW w:w="994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3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  <w:tc>
          <w:tcPr>
            <w:tcW w:w="817" w:type="dxa"/>
          </w:tcPr>
          <w:p w:rsidR="00166177" w:rsidRDefault="00166177" w:rsidP="00166177">
            <w:pPr>
              <w:pStyle w:val="a6"/>
            </w:pPr>
            <w:r>
              <w:t>1</w:t>
            </w:r>
          </w:p>
        </w:tc>
      </w:tr>
      <w:tr w:rsidR="008730F5" w:rsidTr="00166177">
        <w:trPr>
          <w:trHeight w:val="256"/>
        </w:trPr>
        <w:tc>
          <w:tcPr>
            <w:tcW w:w="2012" w:type="dxa"/>
          </w:tcPr>
          <w:p w:rsidR="008730F5" w:rsidRPr="008730F5" w:rsidRDefault="008730F5" w:rsidP="00166177">
            <w:pPr>
              <w:pStyle w:val="a6"/>
              <w:rPr>
                <w:b/>
              </w:rPr>
            </w:pPr>
            <w:r w:rsidRPr="008730F5">
              <w:rPr>
                <w:b/>
              </w:rPr>
              <w:t xml:space="preserve">Часть, </w:t>
            </w:r>
            <w:proofErr w:type="gramStart"/>
            <w:r w:rsidRPr="008730F5">
              <w:rPr>
                <w:b/>
              </w:rPr>
              <w:t>формируемая  участниками</w:t>
            </w:r>
            <w:proofErr w:type="gramEnd"/>
            <w:r w:rsidRPr="008730F5">
              <w:rPr>
                <w:b/>
              </w:rPr>
              <w:t xml:space="preserve"> образовательных отношений</w:t>
            </w:r>
          </w:p>
        </w:tc>
        <w:tc>
          <w:tcPr>
            <w:tcW w:w="3201" w:type="dxa"/>
          </w:tcPr>
          <w:p w:rsidR="008730F5" w:rsidRDefault="008730F5" w:rsidP="00166177">
            <w:pPr>
              <w:pStyle w:val="a6"/>
            </w:pPr>
            <w:r>
              <w:t>Коррекционные логопедические занятия</w:t>
            </w:r>
          </w:p>
          <w:p w:rsidR="008730F5" w:rsidRDefault="008730F5" w:rsidP="00166177">
            <w:pPr>
              <w:pStyle w:val="a6"/>
            </w:pPr>
          </w:p>
          <w:p w:rsidR="008730F5" w:rsidRPr="008730F5" w:rsidRDefault="008730F5" w:rsidP="00166177">
            <w:pPr>
              <w:pStyle w:val="a6"/>
            </w:pPr>
            <w:r>
              <w:t>Коррекционные занятия с учителем-дефектологом</w:t>
            </w:r>
          </w:p>
        </w:tc>
        <w:tc>
          <w:tcPr>
            <w:tcW w:w="994" w:type="dxa"/>
          </w:tcPr>
          <w:p w:rsidR="008730F5" w:rsidRDefault="008730F5" w:rsidP="00166177">
            <w:pPr>
              <w:pStyle w:val="a6"/>
            </w:pPr>
            <w:r>
              <w:t>2</w:t>
            </w: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8730F5" w:rsidRDefault="008730F5" w:rsidP="00166177">
            <w:pPr>
              <w:pStyle w:val="a6"/>
            </w:pPr>
            <w:r>
              <w:t>2</w:t>
            </w: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  <w:r>
              <w:t>1</w:t>
            </w:r>
          </w:p>
        </w:tc>
        <w:tc>
          <w:tcPr>
            <w:tcW w:w="853" w:type="dxa"/>
          </w:tcPr>
          <w:p w:rsidR="008730F5" w:rsidRDefault="008730F5" w:rsidP="00166177">
            <w:pPr>
              <w:pStyle w:val="a6"/>
            </w:pPr>
            <w:r>
              <w:t>2</w:t>
            </w: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  <w:r>
              <w:t>1</w:t>
            </w:r>
          </w:p>
        </w:tc>
        <w:tc>
          <w:tcPr>
            <w:tcW w:w="850" w:type="dxa"/>
          </w:tcPr>
          <w:p w:rsidR="008730F5" w:rsidRDefault="008730F5" w:rsidP="00166177">
            <w:pPr>
              <w:pStyle w:val="a6"/>
            </w:pPr>
            <w:r>
              <w:t>2</w:t>
            </w: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  <w:r>
              <w:t>1</w:t>
            </w:r>
          </w:p>
        </w:tc>
        <w:tc>
          <w:tcPr>
            <w:tcW w:w="817" w:type="dxa"/>
          </w:tcPr>
          <w:p w:rsidR="008730F5" w:rsidRDefault="008730F5" w:rsidP="00166177">
            <w:pPr>
              <w:pStyle w:val="a6"/>
            </w:pPr>
            <w:r>
              <w:t>2</w:t>
            </w: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</w:p>
          <w:p w:rsidR="008730F5" w:rsidRDefault="008730F5" w:rsidP="00166177">
            <w:pPr>
              <w:pStyle w:val="a6"/>
            </w:pPr>
            <w:r>
              <w:t>1</w:t>
            </w:r>
          </w:p>
        </w:tc>
      </w:tr>
      <w:tr w:rsidR="008730F5" w:rsidTr="00166177">
        <w:trPr>
          <w:trHeight w:val="256"/>
        </w:trPr>
        <w:tc>
          <w:tcPr>
            <w:tcW w:w="2012" w:type="dxa"/>
          </w:tcPr>
          <w:p w:rsidR="008730F5" w:rsidRPr="008730F5" w:rsidRDefault="008730F5" w:rsidP="00166177">
            <w:pPr>
              <w:pStyle w:val="a6"/>
              <w:rPr>
                <w:b/>
              </w:rPr>
            </w:pPr>
            <w:r>
              <w:rPr>
                <w:b/>
              </w:rPr>
              <w:t>Общий объем учебной нагрузки</w:t>
            </w:r>
          </w:p>
        </w:tc>
        <w:tc>
          <w:tcPr>
            <w:tcW w:w="3201" w:type="dxa"/>
          </w:tcPr>
          <w:p w:rsidR="008730F5" w:rsidRDefault="008730F5" w:rsidP="00166177">
            <w:pPr>
              <w:pStyle w:val="a6"/>
            </w:pPr>
          </w:p>
        </w:tc>
        <w:tc>
          <w:tcPr>
            <w:tcW w:w="994" w:type="dxa"/>
          </w:tcPr>
          <w:p w:rsidR="008730F5" w:rsidRDefault="008730F5" w:rsidP="00166177">
            <w:pPr>
              <w:pStyle w:val="a6"/>
            </w:pPr>
            <w:r>
              <w:t>13</w:t>
            </w:r>
          </w:p>
        </w:tc>
        <w:tc>
          <w:tcPr>
            <w:tcW w:w="850" w:type="dxa"/>
          </w:tcPr>
          <w:p w:rsidR="008730F5" w:rsidRDefault="008730F5" w:rsidP="00166177">
            <w:pPr>
              <w:pStyle w:val="a6"/>
            </w:pPr>
            <w:r>
              <w:t>13</w:t>
            </w:r>
          </w:p>
        </w:tc>
        <w:tc>
          <w:tcPr>
            <w:tcW w:w="853" w:type="dxa"/>
          </w:tcPr>
          <w:p w:rsidR="008730F5" w:rsidRDefault="008730F5" w:rsidP="00166177">
            <w:pPr>
              <w:pStyle w:val="a6"/>
            </w:pPr>
            <w:r>
              <w:t>13</w:t>
            </w:r>
          </w:p>
        </w:tc>
        <w:tc>
          <w:tcPr>
            <w:tcW w:w="850" w:type="dxa"/>
          </w:tcPr>
          <w:p w:rsidR="008730F5" w:rsidRDefault="008730F5" w:rsidP="00166177">
            <w:pPr>
              <w:pStyle w:val="a6"/>
            </w:pPr>
            <w:r>
              <w:t>13</w:t>
            </w:r>
          </w:p>
        </w:tc>
        <w:tc>
          <w:tcPr>
            <w:tcW w:w="817" w:type="dxa"/>
          </w:tcPr>
          <w:p w:rsidR="008730F5" w:rsidRDefault="008730F5" w:rsidP="00166177">
            <w:pPr>
              <w:pStyle w:val="a6"/>
            </w:pPr>
            <w:r>
              <w:t>13</w:t>
            </w:r>
          </w:p>
        </w:tc>
      </w:tr>
    </w:tbl>
    <w:p w:rsidR="00166177" w:rsidRDefault="00166177" w:rsidP="00166177">
      <w:pPr>
        <w:pStyle w:val="a3"/>
        <w:jc w:val="left"/>
        <w:rPr>
          <w:b/>
          <w:sz w:val="20"/>
        </w:rPr>
      </w:pPr>
    </w:p>
    <w:p w:rsidR="00166177" w:rsidRDefault="00166177"/>
    <w:p w:rsidR="00166177" w:rsidRPr="004308A1" w:rsidRDefault="00166177">
      <w:pPr>
        <w:rPr>
          <w:b/>
        </w:rPr>
      </w:pPr>
      <w:r>
        <w:t xml:space="preserve">                                     </w:t>
      </w:r>
      <w:r w:rsidRPr="004308A1">
        <w:rPr>
          <w:b/>
        </w:rPr>
        <w:t>Пояснительная записка к учебному плану</w:t>
      </w:r>
    </w:p>
    <w:p w:rsidR="00166177" w:rsidRDefault="00166177"/>
    <w:p w:rsidR="004308A1" w:rsidRDefault="004308A1" w:rsidP="004308A1">
      <w:pPr>
        <w:pStyle w:val="a3"/>
        <w:ind w:right="132" w:firstLine="72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 xml:space="preserve">умственной  </w:t>
      </w:r>
      <w:r>
        <w:rPr>
          <w:spacing w:val="-57"/>
        </w:rPr>
        <w:t xml:space="preserve"> </w:t>
      </w:r>
      <w:r>
        <w:t>отсталостью,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9-</w:t>
      </w:r>
      <w:r>
        <w:rPr>
          <w:spacing w:val="-1"/>
        </w:rPr>
        <w:t xml:space="preserve"> </w:t>
      </w:r>
      <w:r>
        <w:t>летним</w:t>
      </w:r>
      <w:r>
        <w:rPr>
          <w:spacing w:val="3"/>
        </w:rPr>
        <w:t xml:space="preserve"> </w:t>
      </w:r>
      <w:r>
        <w:t>сроком</w:t>
      </w:r>
      <w:r>
        <w:rPr>
          <w:spacing w:val="-6"/>
        </w:rPr>
        <w:t xml:space="preserve"> </w:t>
      </w:r>
      <w:r>
        <w:t>обучения.</w:t>
      </w:r>
    </w:p>
    <w:p w:rsidR="004308A1" w:rsidRDefault="004308A1" w:rsidP="004308A1">
      <w:pPr>
        <w:pStyle w:val="a3"/>
        <w:ind w:right="133" w:firstLine="706"/>
      </w:pPr>
      <w:r>
        <w:t>В</w:t>
      </w:r>
      <w:r>
        <w:rPr>
          <w:spacing w:val="1"/>
        </w:rPr>
        <w:t xml:space="preserve"> </w:t>
      </w:r>
      <w:r>
        <w:t>1-</w:t>
      </w:r>
      <w:r w:rsidR="008730F5">
        <w:rPr>
          <w:spacing w:val="1"/>
        </w:rP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 подготовка сочетается с коррекционной и пропедевтической работой.</w:t>
      </w:r>
      <w:r>
        <w:rPr>
          <w:spacing w:val="1"/>
        </w:rPr>
        <w:t xml:space="preserve"> </w:t>
      </w:r>
      <w:r>
        <w:t>Срок освоения адаптированной образовательной программы начального общего образования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лет.</w:t>
      </w:r>
    </w:p>
    <w:p w:rsidR="00166177" w:rsidRDefault="004308A1" w:rsidP="004308A1">
      <w:pPr>
        <w:pStyle w:val="a3"/>
        <w:spacing w:line="242" w:lineRule="auto"/>
        <w:ind w:right="120"/>
      </w:pPr>
      <w:r>
        <w:rPr>
          <w:lang w:eastAsia="ru-RU"/>
        </w:rPr>
        <w:t xml:space="preserve">         </w:t>
      </w:r>
      <w:r w:rsidR="00166177">
        <w:t xml:space="preserve">Учебный план </w:t>
      </w:r>
      <w:r>
        <w:t>МБОУ «Нижнекулойская средняя школа»</w:t>
      </w:r>
      <w:r w:rsidR="00166177">
        <w:t xml:space="preserve"> для индивид</w:t>
      </w:r>
      <w:r>
        <w:t xml:space="preserve">уального обучения на дому в 2022 -2023 </w:t>
      </w:r>
      <w:r w:rsidR="00166177">
        <w:t>учебном</w:t>
      </w:r>
      <w:r w:rsidR="00166177">
        <w:rPr>
          <w:spacing w:val="-2"/>
        </w:rPr>
        <w:t xml:space="preserve"> </w:t>
      </w:r>
      <w:r w:rsidR="00166177">
        <w:t>году</w:t>
      </w:r>
      <w:r w:rsidR="00166177">
        <w:rPr>
          <w:spacing w:val="-8"/>
        </w:rPr>
        <w:t xml:space="preserve"> </w:t>
      </w:r>
      <w:r w:rsidR="00166177">
        <w:t>разработан</w:t>
      </w:r>
      <w:r w:rsidR="00166177">
        <w:rPr>
          <w:spacing w:val="2"/>
        </w:rPr>
        <w:t xml:space="preserve"> </w:t>
      </w:r>
      <w:r w:rsidR="008730F5">
        <w:t xml:space="preserve">в соответствии с </w:t>
      </w:r>
    </w:p>
    <w:p w:rsidR="00032773" w:rsidRPr="00ED1F1B" w:rsidRDefault="00032773" w:rsidP="00032773">
      <w:pPr>
        <w:jc w:val="both"/>
      </w:pPr>
      <w:bookmarkStart w:id="2" w:name="_Hlk144837995"/>
      <w:r w:rsidRPr="00ED1F1B">
        <w:t xml:space="preserve">Учебный план разработан в соответствии с:  </w:t>
      </w:r>
    </w:p>
    <w:p w:rsidR="00032773" w:rsidRPr="00ED1F1B" w:rsidRDefault="00032773" w:rsidP="00032773">
      <w:pPr>
        <w:jc w:val="both"/>
      </w:pPr>
      <w:r>
        <w:t>*</w:t>
      </w:r>
      <w:r w:rsidRPr="00ED1F1B">
        <w:t>Федеральным Законом от 29.12.2012 г. №273</w:t>
      </w:r>
      <w:r>
        <w:t>-</w:t>
      </w:r>
      <w:r w:rsidRPr="00ED1F1B">
        <w:t xml:space="preserve">ФЗ «Об образовании в РФ» </w:t>
      </w:r>
      <w:proofErr w:type="gramStart"/>
      <w:r>
        <w:t>(  изменениями</w:t>
      </w:r>
      <w:proofErr w:type="gramEnd"/>
      <w:r>
        <w:t xml:space="preserve"> на </w:t>
      </w:r>
      <w:bookmarkStart w:id="3" w:name="_Hlk144837977"/>
      <w:r>
        <w:t>4 августа 2023 года)</w:t>
      </w:r>
    </w:p>
    <w:p w:rsidR="00032773" w:rsidRDefault="00032773" w:rsidP="00032773">
      <w:pPr>
        <w:jc w:val="both"/>
      </w:pPr>
      <w:r>
        <w:lastRenderedPageBreak/>
        <w:t>*П</w:t>
      </w:r>
      <w:r w:rsidRPr="00ED1F1B">
        <w:t>риказом Министерства образования и науки</w:t>
      </w:r>
      <w:r>
        <w:t xml:space="preserve"> </w:t>
      </w:r>
      <w:r w:rsidRPr="00ED1F1B">
        <w:t>РФ от 19.12.2014</w:t>
      </w:r>
      <w:r>
        <w:t xml:space="preserve"> </w:t>
      </w:r>
      <w:r w:rsidRPr="00ED1F1B">
        <w:t xml:space="preserve">г. №1599 </w:t>
      </w:r>
      <w:proofErr w:type="gramStart"/>
      <w:r w:rsidRPr="00ED1F1B">
        <w:t>« Об</w:t>
      </w:r>
      <w:proofErr w:type="gramEnd"/>
      <w:r w:rsidRPr="00ED1F1B">
        <w:t xml:space="preserve">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>
        <w:t>)</w:t>
      </w:r>
      <w:r w:rsidRPr="00ED1F1B">
        <w:t>»</w:t>
      </w:r>
      <w:r>
        <w:t xml:space="preserve">, </w:t>
      </w:r>
    </w:p>
    <w:p w:rsidR="00032773" w:rsidRPr="00ED1F1B" w:rsidRDefault="00032773" w:rsidP="00032773">
      <w:pPr>
        <w:jc w:val="both"/>
      </w:pPr>
      <w:r>
        <w:t>*Приказом Министерства просвещения РФ от 24 ноября 2022 года №1025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нарушениями).</w:t>
      </w:r>
    </w:p>
    <w:bookmarkEnd w:id="2"/>
    <w:bookmarkEnd w:id="3"/>
    <w:p w:rsidR="00032773" w:rsidRDefault="00032773" w:rsidP="008730F5">
      <w:pPr>
        <w:jc w:val="both"/>
      </w:pPr>
      <w:r>
        <w:rPr>
          <w:lang w:eastAsia="en-US"/>
        </w:rPr>
        <w:t>*</w:t>
      </w:r>
      <w:r w:rsidR="008730F5">
        <w:t>Федеральным государственным образовательным</w:t>
      </w:r>
      <w:r w:rsidR="008730F5" w:rsidRPr="00E75165">
        <w:t xml:space="preserve"> стандарт</w:t>
      </w:r>
      <w:r w:rsidR="008730F5">
        <w:t>ом</w:t>
      </w:r>
      <w:r w:rsidR="008730F5" w:rsidRPr="00E75165">
        <w:t xml:space="preserve"> начального</w:t>
      </w:r>
      <w:r w:rsidR="008730F5">
        <w:t xml:space="preserve"> </w:t>
      </w:r>
      <w:proofErr w:type="gramStart"/>
      <w:r w:rsidR="008730F5" w:rsidRPr="00E75165">
        <w:t xml:space="preserve">общего </w:t>
      </w:r>
      <w:r w:rsidR="008730F5">
        <w:t xml:space="preserve"> </w:t>
      </w:r>
      <w:r w:rsidR="008730F5" w:rsidRPr="00E75165">
        <w:t>образования</w:t>
      </w:r>
      <w:proofErr w:type="gramEnd"/>
      <w:r w:rsidR="008730F5" w:rsidRPr="00E75165">
        <w:t xml:space="preserve"> (утвержден приказом Министерства образования и науки Российской </w:t>
      </w:r>
      <w:r w:rsidR="008730F5">
        <w:t xml:space="preserve"> </w:t>
      </w:r>
      <w:r w:rsidR="008730F5" w:rsidRPr="00E75165">
        <w:t xml:space="preserve">Федерации </w:t>
      </w:r>
      <w:r w:rsidR="008730F5">
        <w:t xml:space="preserve"> от 31 мая 2021 года №286</w:t>
      </w:r>
      <w:r w:rsidR="008730F5" w:rsidRPr="00E75165">
        <w:t>)</w:t>
      </w:r>
      <w:r w:rsidR="008730F5">
        <w:t xml:space="preserve">, </w:t>
      </w:r>
    </w:p>
    <w:p w:rsidR="00032773" w:rsidRDefault="00032773" w:rsidP="008730F5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*</w:t>
      </w:r>
      <w:r w:rsidR="008730F5">
        <w:rPr>
          <w:color w:val="000000" w:themeColor="text1"/>
          <w:shd w:val="clear" w:color="auto" w:fill="FFFFFF"/>
        </w:rPr>
        <w:t>Санитарными</w:t>
      </w:r>
      <w:r w:rsidR="008730F5" w:rsidRPr="00A65F9D">
        <w:rPr>
          <w:color w:val="000000" w:themeColor="text1"/>
          <w:shd w:val="clear" w:color="auto" w:fill="FFFFFF"/>
        </w:rPr>
        <w:t xml:space="preserve"> правила СП 2.4.3648-20 «Санитарно-эпидемиологические требования к организациям воспитания и обучения, отдыха и оздоровления детей и молодежи»,</w:t>
      </w:r>
      <w:r w:rsidR="008730F5">
        <w:rPr>
          <w:color w:val="000000" w:themeColor="text1"/>
          <w:shd w:val="clear" w:color="auto" w:fill="FFFFFF"/>
        </w:rPr>
        <w:t xml:space="preserve"> </w:t>
      </w:r>
    </w:p>
    <w:p w:rsidR="00032773" w:rsidRDefault="00032773" w:rsidP="008730F5">
      <w:pPr>
        <w:jc w:val="both"/>
        <w:rPr>
          <w:color w:val="000000" w:themeColor="text1"/>
          <w:shd w:val="clear" w:color="auto" w:fill="FFFFFF"/>
        </w:rPr>
      </w:pPr>
      <w:r>
        <w:t>*</w:t>
      </w:r>
      <w:r w:rsidR="008730F5" w:rsidRPr="00492835">
        <w:t xml:space="preserve">Приказом Министерства просвещения РФ №707 от 8 октября 2021 года «О внесении изменений в приказ Министерства просвещения Российской Федерации от 2 сентября </w:t>
      </w:r>
      <w:smartTag w:uri="urn:schemas-microsoft-com:office:smarttags" w:element="metricconverter">
        <w:smartTagPr>
          <w:attr w:name="ProductID" w:val="2020 г"/>
        </w:smartTagPr>
        <w:r w:rsidR="008730F5" w:rsidRPr="00492835">
          <w:t>2020 г</w:t>
        </w:r>
      </w:smartTag>
      <w:r w:rsidR="008730F5" w:rsidRPr="00492835">
        <w:t>. №458 "Об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="008730F5">
        <w:rPr>
          <w:color w:val="000000" w:themeColor="text1"/>
          <w:shd w:val="clear" w:color="auto" w:fill="FFFFFF"/>
        </w:rPr>
        <w:t xml:space="preserve"> </w:t>
      </w:r>
    </w:p>
    <w:p w:rsidR="00032773" w:rsidRDefault="00032773" w:rsidP="008730F5">
      <w:pPr>
        <w:jc w:val="both"/>
      </w:pPr>
      <w:r>
        <w:t>*</w:t>
      </w:r>
      <w:r w:rsidR="008730F5">
        <w:t xml:space="preserve">Адаптированной </w:t>
      </w:r>
      <w:proofErr w:type="gramStart"/>
      <w:r w:rsidR="008730F5">
        <w:t>о</w:t>
      </w:r>
      <w:r w:rsidR="008730F5" w:rsidRPr="00F62DA4">
        <w:t>сновной  образовательной</w:t>
      </w:r>
      <w:proofErr w:type="gramEnd"/>
      <w:r w:rsidR="008730F5" w:rsidRPr="00F62DA4">
        <w:t xml:space="preserve">  программой начального общего</w:t>
      </w:r>
      <w:r w:rsidR="008730F5" w:rsidRPr="0076786E">
        <w:t xml:space="preserve"> образования </w:t>
      </w:r>
      <w:r w:rsidR="008730F5">
        <w:t xml:space="preserve">для обучающихся с легкой умственной отсталостью (вариант 1) </w:t>
      </w:r>
      <w:r w:rsidR="008730F5" w:rsidRPr="0076786E">
        <w:t xml:space="preserve">МБОУ «Нижнекулойская средняя </w:t>
      </w:r>
      <w:r w:rsidR="008730F5">
        <w:t>школа» на 202</w:t>
      </w:r>
      <w:r>
        <w:t>3</w:t>
      </w:r>
      <w:r w:rsidR="008730F5">
        <w:t>-202</w:t>
      </w:r>
      <w:r>
        <w:t>8</w:t>
      </w:r>
      <w:r w:rsidR="008730F5">
        <w:t xml:space="preserve"> </w:t>
      </w:r>
      <w:proofErr w:type="spellStart"/>
      <w:r w:rsidR="008730F5">
        <w:t>г.г</w:t>
      </w:r>
      <w:proofErr w:type="spellEnd"/>
      <w:r w:rsidR="008730F5">
        <w:t xml:space="preserve">., </w:t>
      </w:r>
    </w:p>
    <w:p w:rsidR="00032773" w:rsidRDefault="00032773" w:rsidP="008730F5">
      <w:pPr>
        <w:jc w:val="both"/>
      </w:pPr>
      <w:r>
        <w:t>*</w:t>
      </w:r>
      <w:r w:rsidR="008730F5">
        <w:t>Уставом МБОУ «</w:t>
      </w:r>
      <w:proofErr w:type="spellStart"/>
      <w:r w:rsidR="008730F5">
        <w:t>Нижнекулойская</w:t>
      </w:r>
      <w:proofErr w:type="spellEnd"/>
      <w:r w:rsidR="008730F5">
        <w:t xml:space="preserve"> средняя школа, </w:t>
      </w:r>
    </w:p>
    <w:p w:rsidR="00166177" w:rsidRPr="008730F5" w:rsidRDefault="008730F5" w:rsidP="008730F5">
      <w:pPr>
        <w:jc w:val="both"/>
        <w:rPr>
          <w:color w:val="000000" w:themeColor="text1"/>
          <w:shd w:val="clear" w:color="auto" w:fill="FFFFFF"/>
        </w:rPr>
      </w:pPr>
      <w:r>
        <w:t xml:space="preserve">Положением </w:t>
      </w:r>
      <w:r w:rsidR="00166177" w:rsidRPr="008730F5">
        <w:t>об</w:t>
      </w:r>
      <w:r w:rsidR="00166177" w:rsidRPr="008730F5">
        <w:rPr>
          <w:spacing w:val="6"/>
        </w:rPr>
        <w:t xml:space="preserve"> </w:t>
      </w:r>
      <w:r w:rsidR="00166177" w:rsidRPr="008730F5">
        <w:t>организации</w:t>
      </w:r>
      <w:r w:rsidR="00166177" w:rsidRPr="008730F5">
        <w:rPr>
          <w:spacing w:val="10"/>
        </w:rPr>
        <w:t xml:space="preserve"> </w:t>
      </w:r>
      <w:r w:rsidR="00166177" w:rsidRPr="008730F5">
        <w:t>индивидуального</w:t>
      </w:r>
      <w:r w:rsidR="00166177" w:rsidRPr="008730F5">
        <w:rPr>
          <w:spacing w:val="13"/>
        </w:rPr>
        <w:t xml:space="preserve"> </w:t>
      </w:r>
      <w:r w:rsidR="00166177" w:rsidRPr="008730F5">
        <w:t>обучения</w:t>
      </w:r>
      <w:r w:rsidR="00166177" w:rsidRPr="008730F5">
        <w:rPr>
          <w:spacing w:val="13"/>
        </w:rPr>
        <w:t xml:space="preserve"> </w:t>
      </w:r>
      <w:r w:rsidR="00166177" w:rsidRPr="008730F5">
        <w:t>на</w:t>
      </w:r>
      <w:r w:rsidR="00166177" w:rsidRPr="008730F5">
        <w:rPr>
          <w:spacing w:val="12"/>
        </w:rPr>
        <w:t xml:space="preserve"> </w:t>
      </w:r>
      <w:r w:rsidR="00166177" w:rsidRPr="008730F5">
        <w:t>дому</w:t>
      </w:r>
      <w:r w:rsidR="00166177" w:rsidRPr="008730F5">
        <w:rPr>
          <w:spacing w:val="14"/>
        </w:rPr>
        <w:t xml:space="preserve"> </w:t>
      </w:r>
      <w:r w:rsidR="00166177" w:rsidRPr="008730F5">
        <w:t>в</w:t>
      </w:r>
      <w:r w:rsidR="00166177" w:rsidRPr="008730F5">
        <w:rPr>
          <w:spacing w:val="15"/>
        </w:rPr>
        <w:t xml:space="preserve"> </w:t>
      </w:r>
      <w:r>
        <w:t>МБОУ «Нижнекулойская средняя школа»,</w:t>
      </w:r>
    </w:p>
    <w:p w:rsidR="00166177" w:rsidRDefault="00166177" w:rsidP="008730F5">
      <w:pPr>
        <w:pStyle w:val="a3"/>
        <w:ind w:firstLine="345"/>
      </w:pPr>
      <w:r>
        <w:rPr>
          <w:b/>
        </w:rPr>
        <w:t xml:space="preserve">Обучение на дому </w:t>
      </w:r>
      <w:r>
        <w:t>– это форма образования, которую ребенок получает в домашних</w:t>
      </w:r>
      <w:r>
        <w:rPr>
          <w:spacing w:val="1"/>
        </w:rPr>
        <w:t xml:space="preserve"> </w:t>
      </w:r>
      <w:r>
        <w:t>условиях, а сам процесс обучения осуществляется по индивидуальному учебному плану.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 w:rsidR="008730F5">
        <w:t xml:space="preserve">в образовательной организации.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 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образования. Нормативная база обучения на дому 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3"/>
        </w:rPr>
        <w:t xml:space="preserve"> </w:t>
      </w:r>
      <w:r>
        <w:t>процесса.</w:t>
      </w:r>
      <w:r>
        <w:rPr>
          <w:spacing w:val="41"/>
        </w:rPr>
        <w:t xml:space="preserve"> </w:t>
      </w:r>
    </w:p>
    <w:p w:rsidR="00166177" w:rsidRDefault="00166177" w:rsidP="008730F5">
      <w:pPr>
        <w:pStyle w:val="a3"/>
        <w:ind w:firstLine="345"/>
      </w:pPr>
      <w:r>
        <w:t>Обучение на дому осуществляется по индивидуальному учебному плану учащегося,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является приложением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родительскому</w:t>
      </w:r>
      <w:r>
        <w:rPr>
          <w:spacing w:val="-8"/>
        </w:rPr>
        <w:t xml:space="preserve"> </w:t>
      </w:r>
      <w:r>
        <w:t>договору.</w:t>
      </w:r>
    </w:p>
    <w:p w:rsidR="00166177" w:rsidRDefault="00166177" w:rsidP="008730F5">
      <w:pPr>
        <w:pStyle w:val="a3"/>
        <w:ind w:right="133"/>
      </w:pPr>
      <w:r>
        <w:t>Проведение занятий возможно индивидуально на дому, индивидуально в условиях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</w:p>
    <w:p w:rsidR="004308A1" w:rsidRDefault="00166177" w:rsidP="00A72692">
      <w:pPr>
        <w:pStyle w:val="a3"/>
        <w:ind w:right="132"/>
      </w:pPr>
      <w:r>
        <w:t>Определение варианта проведения занятий осуществляется по желанию родителей</w:t>
      </w:r>
      <w:r>
        <w:rPr>
          <w:spacing w:val="1"/>
        </w:rPr>
        <w:t xml:space="preserve"> </w:t>
      </w:r>
      <w:r>
        <w:t>(законных представителей) на основе заключения медицинской организации, отсутствия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учащегося.</w:t>
      </w:r>
    </w:p>
    <w:p w:rsidR="004308A1" w:rsidRDefault="004308A1" w:rsidP="00A72692">
      <w:pPr>
        <w:pStyle w:val="a3"/>
        <w:ind w:right="124" w:firstLine="706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включает</w:t>
      </w:r>
      <w:r>
        <w:rPr>
          <w:spacing w:val="114"/>
        </w:rPr>
        <w:t xml:space="preserve"> </w:t>
      </w:r>
      <w:r>
        <w:t>следующие</w:t>
      </w:r>
      <w:r>
        <w:rPr>
          <w:spacing w:val="112"/>
        </w:rPr>
        <w:t xml:space="preserve"> </w:t>
      </w:r>
      <w:r>
        <w:t>образовательные</w:t>
      </w:r>
      <w:r>
        <w:rPr>
          <w:spacing w:val="108"/>
        </w:rPr>
        <w:t xml:space="preserve"> </w:t>
      </w:r>
      <w:r>
        <w:t>области:</w:t>
      </w:r>
      <w:r>
        <w:rPr>
          <w:spacing w:val="113"/>
        </w:rPr>
        <w:t xml:space="preserve"> </w:t>
      </w:r>
      <w:r>
        <w:t>«Язык</w:t>
      </w:r>
      <w:r>
        <w:rPr>
          <w:spacing w:val="111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речевая</w:t>
      </w:r>
      <w:r>
        <w:rPr>
          <w:spacing w:val="114"/>
        </w:rPr>
        <w:t xml:space="preserve"> </w:t>
      </w:r>
      <w:r>
        <w:t>практика»,</w:t>
      </w:r>
      <w:r w:rsidR="00A72692">
        <w:t xml:space="preserve"> «Математика»,</w:t>
      </w:r>
      <w:r w:rsidR="00A72692">
        <w:tab/>
        <w:t xml:space="preserve">«Естествознание» </w:t>
      </w:r>
      <w:r>
        <w:t>«Искусство»,</w:t>
      </w:r>
    </w:p>
    <w:p w:rsidR="004308A1" w:rsidRDefault="00A72692" w:rsidP="004308A1">
      <w:pPr>
        <w:pStyle w:val="a3"/>
        <w:spacing w:line="275" w:lineRule="exact"/>
      </w:pPr>
      <w:r>
        <w:t>«Технология» «Физическая культура»</w:t>
      </w:r>
    </w:p>
    <w:p w:rsidR="004308A1" w:rsidRPr="00A72692" w:rsidRDefault="004308A1" w:rsidP="004308A1">
      <w:pPr>
        <w:pStyle w:val="2"/>
        <w:spacing w:line="275" w:lineRule="exact"/>
        <w:ind w:left="82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2692">
        <w:rPr>
          <w:rFonts w:ascii="Times New Roman" w:hAnsi="Times New Roman" w:cs="Times New Roman"/>
          <w:b/>
          <w:color w:val="auto"/>
          <w:sz w:val="24"/>
          <w:szCs w:val="24"/>
        </w:rPr>
        <w:t>Часть,</w:t>
      </w:r>
      <w:r w:rsidRPr="00A72692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A72692">
        <w:rPr>
          <w:rFonts w:ascii="Times New Roman" w:hAnsi="Times New Roman" w:cs="Times New Roman"/>
          <w:b/>
          <w:color w:val="auto"/>
          <w:sz w:val="24"/>
          <w:szCs w:val="24"/>
        </w:rPr>
        <w:t>формируемая</w:t>
      </w:r>
      <w:r w:rsidRPr="00A7269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A72692">
        <w:rPr>
          <w:rFonts w:ascii="Times New Roman" w:hAnsi="Times New Roman" w:cs="Times New Roman"/>
          <w:b/>
          <w:color w:val="auto"/>
          <w:sz w:val="24"/>
          <w:szCs w:val="24"/>
        </w:rPr>
        <w:t>участниками</w:t>
      </w:r>
      <w:r w:rsidRPr="00A7269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A72692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образовательных</w:t>
      </w:r>
      <w:r w:rsidRPr="00A72692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A72692">
        <w:rPr>
          <w:rFonts w:ascii="Times New Roman" w:hAnsi="Times New Roman" w:cs="Times New Roman"/>
          <w:b/>
          <w:color w:val="auto"/>
          <w:sz w:val="24"/>
          <w:szCs w:val="24"/>
        </w:rPr>
        <w:t>отношений</w:t>
      </w:r>
      <w:r w:rsidR="00A7269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72692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A72692">
        <w:rPr>
          <w:rFonts w:ascii="Times New Roman" w:hAnsi="Times New Roman" w:cs="Times New Roman"/>
          <w:color w:val="auto"/>
          <w:sz w:val="24"/>
          <w:szCs w:val="24"/>
        </w:rPr>
        <w:t>включает:</w:t>
      </w:r>
    </w:p>
    <w:p w:rsidR="004308A1" w:rsidRPr="00A72692" w:rsidRDefault="00A72692" w:rsidP="00A72692">
      <w:pPr>
        <w:pStyle w:val="a3"/>
        <w:spacing w:line="242" w:lineRule="auto"/>
      </w:pPr>
      <w:r>
        <w:t>*коррекционные логопедические занятия и коррекционные занятия с учителем-дефектологом.</w:t>
      </w:r>
    </w:p>
    <w:p w:rsidR="004308A1" w:rsidRDefault="004308A1" w:rsidP="00A72692">
      <w:pPr>
        <w:spacing w:line="242" w:lineRule="auto"/>
        <w:ind w:left="119" w:right="59"/>
      </w:pPr>
      <w:r>
        <w:rPr>
          <w:b/>
        </w:rPr>
        <w:t>Обязательная</w:t>
      </w:r>
      <w:r>
        <w:rPr>
          <w:b/>
          <w:spacing w:val="4"/>
        </w:rPr>
        <w:t xml:space="preserve"> </w:t>
      </w:r>
      <w:r>
        <w:rPr>
          <w:b/>
        </w:rPr>
        <w:t>нагрузка</w:t>
      </w:r>
      <w:r>
        <w:rPr>
          <w:b/>
          <w:spacing w:val="1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1-4-х</w:t>
      </w:r>
      <w:r>
        <w:rPr>
          <w:spacing w:val="5"/>
        </w:rPr>
        <w:t xml:space="preserve"> </w:t>
      </w:r>
      <w:r>
        <w:t>классов</w:t>
      </w:r>
      <w:r>
        <w:rPr>
          <w:spacing w:val="7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13</w:t>
      </w:r>
      <w:r>
        <w:rPr>
          <w:spacing w:val="10"/>
        </w:rPr>
        <w:t xml:space="preserve"> </w:t>
      </w:r>
      <w:proofErr w:type="gramStart"/>
      <w:r>
        <w:t>часов</w:t>
      </w:r>
      <w:r w:rsidR="00A72692">
        <w:t xml:space="preserve"> </w:t>
      </w:r>
      <w:r>
        <w:rPr>
          <w:spacing w:val="-57"/>
        </w:rPr>
        <w:t xml:space="preserve"> </w:t>
      </w:r>
      <w:r>
        <w:t>в</w:t>
      </w:r>
      <w:proofErr w:type="gramEnd"/>
      <w:r>
        <w:rPr>
          <w:spacing w:val="2"/>
        </w:rPr>
        <w:t xml:space="preserve"> </w:t>
      </w:r>
      <w:r>
        <w:t>неделю.</w:t>
      </w:r>
    </w:p>
    <w:p w:rsidR="004308A1" w:rsidRPr="00A72692" w:rsidRDefault="004308A1" w:rsidP="00A72692">
      <w:pPr>
        <w:pStyle w:val="a3"/>
        <w:ind w:right="133" w:firstLine="566"/>
      </w:pPr>
      <w:r>
        <w:t>Первый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школ</w:t>
      </w:r>
      <w:r>
        <w:rPr>
          <w:spacing w:val="-9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Воронковой.</w:t>
      </w:r>
    </w:p>
    <w:p w:rsidR="004308A1" w:rsidRDefault="004308A1" w:rsidP="00032773">
      <w:pPr>
        <w:pStyle w:val="a3"/>
        <w:ind w:right="248" w:firstLine="8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lastRenderedPageBreak/>
        <w:t>эмоциональной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семейно-бытовые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родителей</w:t>
      </w:r>
      <w:r w:rsidR="00032773">
        <w:t>.</w:t>
      </w:r>
    </w:p>
    <w:p w:rsidR="00032773" w:rsidRDefault="00032773"/>
    <w:sectPr w:rsidR="0003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F96"/>
    <w:multiLevelType w:val="hybridMultilevel"/>
    <w:tmpl w:val="E25A4DB0"/>
    <w:lvl w:ilvl="0" w:tplc="E40E818A">
      <w:start w:val="1"/>
      <w:numFmt w:val="decimal"/>
      <w:lvlText w:val="%1."/>
      <w:lvlJc w:val="left"/>
      <w:pPr>
        <w:ind w:left="1214" w:hanging="672"/>
        <w:jc w:val="left"/>
      </w:pPr>
      <w:rPr>
        <w:rFonts w:hint="default"/>
        <w:w w:val="100"/>
        <w:lang w:val="ru-RU" w:eastAsia="en-US" w:bidi="ar-SA"/>
      </w:rPr>
    </w:lvl>
    <w:lvl w:ilvl="1" w:tplc="F7A404B8">
      <w:start w:val="2"/>
      <w:numFmt w:val="decimal"/>
      <w:lvlText w:val="%2."/>
      <w:lvlJc w:val="left"/>
      <w:pPr>
        <w:ind w:left="2785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21289E8">
      <w:numFmt w:val="bullet"/>
      <w:lvlText w:val="•"/>
      <w:lvlJc w:val="left"/>
      <w:pPr>
        <w:ind w:left="3569" w:hanging="361"/>
      </w:pPr>
      <w:rPr>
        <w:rFonts w:hint="default"/>
        <w:lang w:val="ru-RU" w:eastAsia="en-US" w:bidi="ar-SA"/>
      </w:rPr>
    </w:lvl>
    <w:lvl w:ilvl="3" w:tplc="1A28D318">
      <w:numFmt w:val="bullet"/>
      <w:lvlText w:val="•"/>
      <w:lvlJc w:val="left"/>
      <w:pPr>
        <w:ind w:left="4359" w:hanging="361"/>
      </w:pPr>
      <w:rPr>
        <w:rFonts w:hint="default"/>
        <w:lang w:val="ru-RU" w:eastAsia="en-US" w:bidi="ar-SA"/>
      </w:rPr>
    </w:lvl>
    <w:lvl w:ilvl="4" w:tplc="CDE4260E">
      <w:numFmt w:val="bullet"/>
      <w:lvlText w:val="•"/>
      <w:lvlJc w:val="left"/>
      <w:pPr>
        <w:ind w:left="5149" w:hanging="361"/>
      </w:pPr>
      <w:rPr>
        <w:rFonts w:hint="default"/>
        <w:lang w:val="ru-RU" w:eastAsia="en-US" w:bidi="ar-SA"/>
      </w:rPr>
    </w:lvl>
    <w:lvl w:ilvl="5" w:tplc="3A5AF376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B5DC6CE6">
      <w:numFmt w:val="bullet"/>
      <w:lvlText w:val="•"/>
      <w:lvlJc w:val="left"/>
      <w:pPr>
        <w:ind w:left="6729" w:hanging="361"/>
      </w:pPr>
      <w:rPr>
        <w:rFonts w:hint="default"/>
        <w:lang w:val="ru-RU" w:eastAsia="en-US" w:bidi="ar-SA"/>
      </w:rPr>
    </w:lvl>
    <w:lvl w:ilvl="7" w:tplc="3D3C82F6">
      <w:numFmt w:val="bullet"/>
      <w:lvlText w:val="•"/>
      <w:lvlJc w:val="left"/>
      <w:pPr>
        <w:ind w:left="7519" w:hanging="361"/>
      </w:pPr>
      <w:rPr>
        <w:rFonts w:hint="default"/>
        <w:lang w:val="ru-RU" w:eastAsia="en-US" w:bidi="ar-SA"/>
      </w:rPr>
    </w:lvl>
    <w:lvl w:ilvl="8" w:tplc="81EA7B16">
      <w:numFmt w:val="bullet"/>
      <w:lvlText w:val="•"/>
      <w:lvlJc w:val="left"/>
      <w:pPr>
        <w:ind w:left="830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D1F6E6B"/>
    <w:multiLevelType w:val="hybridMultilevel"/>
    <w:tmpl w:val="A658FB9C"/>
    <w:lvl w:ilvl="0" w:tplc="17963858">
      <w:numFmt w:val="bullet"/>
      <w:lvlText w:val=""/>
      <w:lvlJc w:val="left"/>
      <w:pPr>
        <w:ind w:left="1046" w:hanging="360"/>
      </w:pPr>
      <w:rPr>
        <w:rFonts w:hint="default"/>
        <w:w w:val="100"/>
        <w:lang w:val="ru-RU" w:eastAsia="en-US" w:bidi="ar-SA"/>
      </w:rPr>
    </w:lvl>
    <w:lvl w:ilvl="1" w:tplc="D98C522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1A56CC74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3" w:tplc="08F4DFA0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4" w:tplc="8376E5D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5" w:tplc="395E534A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  <w:lvl w:ilvl="6" w:tplc="95B81DE4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7" w:tplc="214821A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8" w:tplc="9262544E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9FA0FD0"/>
    <w:multiLevelType w:val="hybridMultilevel"/>
    <w:tmpl w:val="9BE06660"/>
    <w:lvl w:ilvl="0" w:tplc="D3FE4176">
      <w:numFmt w:val="bullet"/>
      <w:lvlText w:val="-"/>
      <w:lvlJc w:val="left"/>
      <w:pPr>
        <w:ind w:left="26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84C8F6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C2B192">
      <w:numFmt w:val="bullet"/>
      <w:lvlText w:val=""/>
      <w:lvlJc w:val="left"/>
      <w:pPr>
        <w:ind w:left="154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C1C37F8">
      <w:numFmt w:val="bullet"/>
      <w:lvlText w:val="-"/>
      <w:lvlJc w:val="left"/>
      <w:pPr>
        <w:ind w:left="16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AA482B6E">
      <w:numFmt w:val="bullet"/>
      <w:lvlText w:val="•"/>
      <w:lvlJc w:val="left"/>
      <w:pPr>
        <w:ind w:left="2869" w:hanging="144"/>
      </w:pPr>
      <w:rPr>
        <w:rFonts w:hint="default"/>
        <w:lang w:val="ru-RU" w:eastAsia="en-US" w:bidi="ar-SA"/>
      </w:rPr>
    </w:lvl>
    <w:lvl w:ilvl="5" w:tplc="63F64138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6" w:tplc="9362B7AC">
      <w:numFmt w:val="bullet"/>
      <w:lvlText w:val="•"/>
      <w:lvlJc w:val="left"/>
      <w:pPr>
        <w:ind w:left="5209" w:hanging="144"/>
      </w:pPr>
      <w:rPr>
        <w:rFonts w:hint="default"/>
        <w:lang w:val="ru-RU" w:eastAsia="en-US" w:bidi="ar-SA"/>
      </w:rPr>
    </w:lvl>
    <w:lvl w:ilvl="7" w:tplc="E654B446">
      <w:numFmt w:val="bullet"/>
      <w:lvlText w:val="•"/>
      <w:lvlJc w:val="left"/>
      <w:pPr>
        <w:ind w:left="6379" w:hanging="144"/>
      </w:pPr>
      <w:rPr>
        <w:rFonts w:hint="default"/>
        <w:lang w:val="ru-RU" w:eastAsia="en-US" w:bidi="ar-SA"/>
      </w:rPr>
    </w:lvl>
    <w:lvl w:ilvl="8" w:tplc="6CDCCD7E">
      <w:numFmt w:val="bullet"/>
      <w:lvlText w:val="•"/>
      <w:lvlJc w:val="left"/>
      <w:pPr>
        <w:ind w:left="7549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77"/>
    <w:rsid w:val="00032773"/>
    <w:rsid w:val="000940AD"/>
    <w:rsid w:val="0015590A"/>
    <w:rsid w:val="00166177"/>
    <w:rsid w:val="004308A1"/>
    <w:rsid w:val="008730F5"/>
    <w:rsid w:val="00A72692"/>
    <w:rsid w:val="00D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26B9F"/>
  <w15:chartTrackingRefBased/>
  <w15:docId w15:val="{A6A7369D-DC5A-4D1E-9AFD-0CD5F80D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66177"/>
    <w:pPr>
      <w:widowControl w:val="0"/>
      <w:autoSpaceDE w:val="0"/>
      <w:autoSpaceDN w:val="0"/>
      <w:ind w:left="103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8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1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6177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661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6177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16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661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66177"/>
    <w:pPr>
      <w:widowControl w:val="0"/>
      <w:autoSpaceDE w:val="0"/>
      <w:autoSpaceDN w:val="0"/>
      <w:ind w:left="1214" w:hanging="672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08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2023-09-06T06:41:00Z</cp:lastPrinted>
  <dcterms:created xsi:type="dcterms:W3CDTF">2022-10-11T15:06:00Z</dcterms:created>
  <dcterms:modified xsi:type="dcterms:W3CDTF">2023-09-07T15:23:00Z</dcterms:modified>
</cp:coreProperties>
</file>